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Traverse Area Historical Society Board of Directors Meeting</w:t>
      </w:r>
    </w:p>
    <w:p w:rsidR="00000000" w:rsidDel="00000000" w:rsidP="00000000" w:rsidRDefault="00000000" w:rsidRPr="00000000" w14:paraId="00000002">
      <w:pPr>
        <w:rPr>
          <w:b w:val="1"/>
        </w:rPr>
      </w:pPr>
      <w:r w:rsidDel="00000000" w:rsidR="00000000" w:rsidRPr="00000000">
        <w:rPr>
          <w:b w:val="1"/>
          <w:rtl w:val="0"/>
        </w:rPr>
        <w:t xml:space="preserve">January 3rd, 2022, 6:30 pm</w:t>
      </w:r>
    </w:p>
    <w:p w:rsidR="00000000" w:rsidDel="00000000" w:rsidP="00000000" w:rsidRDefault="00000000" w:rsidRPr="00000000" w14:paraId="00000003">
      <w:pPr>
        <w:rPr>
          <w:b w:val="1"/>
        </w:rPr>
      </w:pPr>
      <w:r w:rsidDel="00000000" w:rsidR="00000000" w:rsidRPr="00000000">
        <w:rPr>
          <w:b w:val="1"/>
          <w:rtl w:val="0"/>
        </w:rPr>
        <w:t xml:space="preserve">Held Online via Zoom platform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S. Siciliano, P. Siciliano, L. Hains, S. Bowers, E. Modrall, S. Jennings, S. Bowers, J. Anderson, J. Warner, M. McLeod, B. McCall</w:t>
      </w:r>
    </w:p>
    <w:p w:rsidR="00000000" w:rsidDel="00000000" w:rsidP="00000000" w:rsidRDefault="00000000" w:rsidRPr="00000000" w14:paraId="00000006">
      <w:pPr>
        <w:rPr/>
      </w:pPr>
      <w:r w:rsidDel="00000000" w:rsidR="00000000" w:rsidRPr="00000000">
        <w:rPr>
          <w:rtl w:val="0"/>
        </w:rPr>
        <w:t xml:space="preserve">Guest: Jeff Offenhauser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Meeting called to order 6:30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Secretary's Report: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Minutes circulated and needed a date change, B. McCall motioned to accept minutes as amended, J. Anderson seconded. All approved.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Treasurer’s Report: </w:t>
      </w:r>
    </w:p>
    <w:p w:rsidR="00000000" w:rsidDel="00000000" w:rsidP="00000000" w:rsidRDefault="00000000" w:rsidRPr="00000000" w14:paraId="0000000E">
      <w:pPr>
        <w:rPr/>
      </w:pPr>
      <w:r w:rsidDel="00000000" w:rsidR="00000000" w:rsidRPr="00000000">
        <w:rPr>
          <w:rtl w:val="0"/>
        </w:rPr>
        <w:t xml:space="preserve">S. Bowers circulated the report via email to board members. </w:t>
      </w:r>
    </w:p>
    <w:p w:rsidR="00000000" w:rsidDel="00000000" w:rsidP="00000000" w:rsidRDefault="00000000" w:rsidRPr="00000000" w14:paraId="0000000F">
      <w:pPr>
        <w:rPr/>
      </w:pPr>
      <w:r w:rsidDel="00000000" w:rsidR="00000000" w:rsidRPr="00000000">
        <w:rPr>
          <w:rtl w:val="0"/>
        </w:rPr>
        <w:t xml:space="preserve">Balances: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TBA Petertyl :$6,684.31</w:t>
      </w:r>
    </w:p>
    <w:p w:rsidR="00000000" w:rsidDel="00000000" w:rsidP="00000000" w:rsidRDefault="00000000" w:rsidRPr="00000000" w14:paraId="00000012">
      <w:pPr>
        <w:rPr/>
      </w:pPr>
      <w:r w:rsidDel="00000000" w:rsidR="00000000" w:rsidRPr="00000000">
        <w:rPr>
          <w:rtl w:val="0"/>
        </w:rPr>
        <w:t xml:space="preserve">TBA Checking Account: $16,060.29</w:t>
      </w:r>
    </w:p>
    <w:p w:rsidR="00000000" w:rsidDel="00000000" w:rsidP="00000000" w:rsidRDefault="00000000" w:rsidRPr="00000000" w14:paraId="00000013">
      <w:pPr>
        <w:rPr/>
      </w:pPr>
      <w:r w:rsidDel="00000000" w:rsidR="00000000" w:rsidRPr="00000000">
        <w:rPr>
          <w:rtl w:val="0"/>
        </w:rPr>
        <w:t xml:space="preserve">Emily's Project:$61,282.03</w:t>
      </w:r>
    </w:p>
    <w:p w:rsidR="00000000" w:rsidDel="00000000" w:rsidP="00000000" w:rsidRDefault="00000000" w:rsidRPr="00000000" w14:paraId="00000014">
      <w:pPr>
        <w:rPr/>
      </w:pPr>
      <w:r w:rsidDel="00000000" w:rsidR="00000000" w:rsidRPr="00000000">
        <w:rPr>
          <w:rtl w:val="0"/>
        </w:rPr>
        <w:t xml:space="preserve">Paypal: $984.72</w:t>
      </w:r>
    </w:p>
    <w:p w:rsidR="00000000" w:rsidDel="00000000" w:rsidP="00000000" w:rsidRDefault="00000000" w:rsidRPr="00000000" w14:paraId="00000015">
      <w:pPr>
        <w:rPr/>
      </w:pPr>
      <w:r w:rsidDel="00000000" w:rsidR="00000000" w:rsidRPr="00000000">
        <w:rPr>
          <w:rtl w:val="0"/>
        </w:rPr>
        <w:t xml:space="preserve">Restricted:$67,966.43</w:t>
      </w:r>
    </w:p>
    <w:p w:rsidR="00000000" w:rsidDel="00000000" w:rsidP="00000000" w:rsidRDefault="00000000" w:rsidRPr="00000000" w14:paraId="00000016">
      <w:pPr>
        <w:rPr/>
      </w:pPr>
      <w:r w:rsidDel="00000000" w:rsidR="00000000" w:rsidRPr="00000000">
        <w:rPr>
          <w:rtl w:val="0"/>
        </w:rPr>
        <w:t xml:space="preserve">Unrestricted: $17,045.01</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President’s Report:</w:t>
      </w:r>
    </w:p>
    <w:p w:rsidR="00000000" w:rsidDel="00000000" w:rsidP="00000000" w:rsidRDefault="00000000" w:rsidRPr="00000000" w14:paraId="00000019">
      <w:pPr>
        <w:rPr/>
      </w:pPr>
      <w:r w:rsidDel="00000000" w:rsidR="00000000" w:rsidRPr="00000000">
        <w:rPr>
          <w:rtl w:val="0"/>
        </w:rPr>
        <w:t xml:space="preserve">S. Siciliano introduced Jeff Offenhauser to board members. Mr. Offenhauser offered his services as board member and potential treasurer, and spoke on his business background. S. Bowers offered to help with the transition of the treasurer position and learning of duties.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 Anderson moved to vote for Jeff Offenhauser to become a board member. P. Siciliano seconded. All approved.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 Anderson moved to make Jeff Offenhauser as board treasurer February 7th, 2023. S. Bowers seconded. All approved.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 Siciliano will close out the Huntington account and move the remainder to our other account.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board discussed TAHS tours in 2023 and decided donations would be advertised as appreciated, but not required.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TAHS will not offer the downtown tour. P. Siciliano will get M. McLeod a copy of Sixth Street tour.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 Siciliano will draft a request in March in the newsletter to the membership base for volunteers to lead tours.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Membership Committee:</w:t>
      </w:r>
    </w:p>
    <w:p w:rsidR="00000000" w:rsidDel="00000000" w:rsidP="00000000" w:rsidRDefault="00000000" w:rsidRPr="00000000" w14:paraId="00000028">
      <w:pPr>
        <w:rPr/>
      </w:pPr>
      <w:r w:rsidDel="00000000" w:rsidR="00000000" w:rsidRPr="00000000">
        <w:rPr>
          <w:rtl w:val="0"/>
        </w:rPr>
        <w:t xml:space="preserve">S. Jennings circulated the membership report to board members via email.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Current Membership: 145</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Programs/Events:</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J. Loup is working with TADL for spring program scheduling.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Media:</w:t>
      </w:r>
    </w:p>
    <w:p w:rsidR="00000000" w:rsidDel="00000000" w:rsidP="00000000" w:rsidRDefault="00000000" w:rsidRPr="00000000" w14:paraId="00000030">
      <w:pPr>
        <w:rPr/>
      </w:pPr>
      <w:r w:rsidDel="00000000" w:rsidR="00000000" w:rsidRPr="00000000">
        <w:rPr>
          <w:rtl w:val="0"/>
        </w:rPr>
        <w:t xml:space="preserve">J. Anderson said that he is targeting a podcast launch date of February 5th.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Museum Committee: </w:t>
      </w:r>
    </w:p>
    <w:p w:rsidR="00000000" w:rsidDel="00000000" w:rsidP="00000000" w:rsidRDefault="00000000" w:rsidRPr="00000000" w14:paraId="00000033">
      <w:pPr>
        <w:rPr/>
      </w:pPr>
      <w:r w:rsidDel="00000000" w:rsidR="00000000" w:rsidRPr="00000000">
        <w:rPr>
          <w:rtl w:val="0"/>
        </w:rPr>
        <w:t xml:space="preserve">J. Anderson and M. McLeod reported on the progress of the museum committee.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Meeting adjourned 8:59</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